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FISCAL YEAR 2027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720"/>
        <w:gridCol w:w="3720"/>
        <w:gridCol w:w="3720"/>
      </w:tblGrid>
      <w:tr>
        <w:tc>
          <w:tcPr>
            <w:tcW w:type="dxa" w:w="3720"/>
          </w:tcPr>
          <w:p>
            <w:r>
              <w:rPr>
                <w:b/>
              </w:rPr>
              <w:t>October 2026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720"/>
          </w:tcPr>
          <w:p>
            <w:r>
              <w:rPr>
                <w:b/>
              </w:rPr>
              <w:t>November 2026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720"/>
          </w:tcPr>
          <w:p>
            <w:r>
              <w:rPr>
                <w:b/>
              </w:rPr>
              <w:t>December 2026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</w:tbl>
          <w:p/>
        </w:tc>
      </w:tr>
      <w:tr>
        <w:tc>
          <w:tcPr>
            <w:tcW w:type="dxa" w:w="3720"/>
          </w:tcPr>
          <w:p>
            <w:r>
              <w:rPr>
                <w:b/>
              </w:rPr>
              <w:t>January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720"/>
          </w:tcPr>
          <w:p>
            <w:r>
              <w:rPr>
                <w:b/>
              </w:rPr>
              <w:t>February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720"/>
          </w:tcPr>
          <w:p>
            <w:r>
              <w:rPr>
                <w:b/>
              </w:rPr>
              <w:t>March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</w:tbl>
          <w:p/>
        </w:tc>
      </w:tr>
      <w:tr>
        <w:tc>
          <w:tcPr>
            <w:tcW w:type="dxa" w:w="3720"/>
          </w:tcPr>
          <w:p>
            <w:r>
              <w:rPr>
                <w:b/>
              </w:rPr>
              <w:t>April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720"/>
          </w:tcPr>
          <w:p>
            <w:r>
              <w:rPr>
                <w:b/>
              </w:rPr>
              <w:t>May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720"/>
          </w:tcPr>
          <w:p>
            <w:r>
              <w:rPr>
                <w:b/>
              </w:rPr>
              <w:t>June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12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19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26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</w:tbl>
          <w:p/>
        </w:tc>
      </w:tr>
      <w:tr>
        <w:tc>
          <w:tcPr>
            <w:tcW w:type="dxa" w:w="3720"/>
          </w:tcPr>
          <w:p>
            <w:r>
              <w:rPr>
                <w:b/>
              </w:rPr>
              <w:t>July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10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720"/>
          </w:tcPr>
          <w:p>
            <w:r>
              <w:rPr>
                <w:b/>
              </w:rPr>
              <w:t>August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</w:tbl>
          <w:p/>
        </w:tc>
        <w:tc>
          <w:tcPr>
            <w:tcW w:type="dxa" w:w="3720"/>
          </w:tcPr>
          <w:p>
            <w:r>
              <w:rPr>
                <w:b/>
              </w:rPr>
              <w:t>September 2027</w:t>
            </w:r>
          </w:p>
          <w:tbl>
            <w:tblPr>
              <w:tblStyle w:val="TableGrid"/>
              <w:tblW w:type="auto" w:w="0"/>
              <w:jc w:val="center"/>
              <w:tblLook w:firstColumn="1" w:firstRow="1" w:lastColumn="0" w:lastRow="0" w:noHBand="0" w:noVBand="1" w:val="04A0"/>
            </w:tblPr>
            <w:tblGrid>
              <w:gridCol w:w="531"/>
              <w:gridCol w:w="531"/>
              <w:gridCol w:w="531"/>
              <w:gridCol w:w="531"/>
              <w:gridCol w:w="531"/>
              <w:gridCol w:w="531"/>
              <w:gridCol w:w="531"/>
            </w:tblGrid>
            <w:tr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Su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Mo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Tu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We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Th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Fr</w:t>
                  </w:r>
                </w:p>
              </w:tc>
              <w:tc>
                <w:tcPr>
                  <w:tcW w:type="dxa" w:w="531"/>
                  <w:shd w:fill="171B20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color w:val="FFFFFF"/>
                      <w:sz w:val="16"/>
                    </w:rPr>
                    <w:t>Sa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11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15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18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19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21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22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23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24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25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26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27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28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29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  <w:t>30</w:t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  <w:tr>
              <w:trPr>
                <w:cantSplit/>
              </w:trPr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  <w:tc>
                <w:tcPr>
                  <w:tcW w:type="dxa" w:w="531"/>
                  <w:tcMar>
                    <w:top w:w="0" w:type="dxa"/>
                    <w:bottom w:w="0" w:type="dxa"/>
                    <w:start w:w="30" w:type="dxa"/>
                    <w:end w:w="30" w:type="dxa"/>
                  </w:tcMar>
                </w:tcPr>
                <w:p>
                  <w:r>
                    <w:rPr>
                      <w:rFonts w:ascii="Montserrat" w:hAnsi="Montserrat"/>
                      <w:b/>
                      <w:sz w:val="16"/>
                    </w:rPr>
                  </w:r>
                </w:p>
              </w:tc>
            </w:tr>
          </w:tbl>
          <w:p/>
        </w:tc>
      </w:tr>
    </w:tbl>
    <w:sectPr w:rsidR="00FC693F" w:rsidRPr="0006063C" w:rsidSect="00034616">
      <w:footerReference w:type="default" r:id="rId9"/>
      <w:pgSz w:w="12240" w:h="158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Montserrat" w:hAnsi="Montserrat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Fiscal Year 2027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