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Annual Vertical Calendar</w:t>
      </w:r>
    </w:p>
    <w:p>
      <w:r>
        <w:t>Jan 1, 2027 – Dec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</w:tblGrid>
      <w:t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Day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Jan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Feb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Mar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Apr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May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Jun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Jul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Aug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Sep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Oct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Nov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4"/>
              </w:rPr>
              <w:t>Dec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19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29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30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Th</w:t>
            </w:r>
          </w:p>
        </w:tc>
      </w:tr>
      <w:tr>
        <w:trPr>
          <w:trHeight w:val="295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31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4"/>
              </w:rPr>
              <w:t>Fr</w:t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Vertical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